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eastAsia="黑体"/>
          <w:color w:val="auto"/>
        </w:rPr>
      </w:pPr>
      <w:r>
        <w:rPr>
          <w:rFonts w:ascii="Times New Roman" w:hAnsi="Times New Roman" w:eastAsia="黑体"/>
          <w:color w:val="auto"/>
        </w:rPr>
        <w:t>附件</w:t>
      </w: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课程安排</w:t>
      </w:r>
    </w:p>
    <w:p>
      <w:pPr>
        <w:pStyle w:val="2"/>
        <w:ind w:firstLine="0" w:firstLineChars="0"/>
        <w:jc w:val="left"/>
        <w:rPr>
          <w:rFonts w:hint="default" w:ascii="Times New Roman" w:hAnsi="Times New Roman" w:eastAsia="楷体_GB2312" w:cs="Times New Roman"/>
          <w:color w:val="auto"/>
          <w:sz w:val="32"/>
          <w:szCs w:val="20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val="en-US" w:eastAsia="zh-CN"/>
        </w:rPr>
        <w:t>线上课程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541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</w:rPr>
              <w:t>时间</w:t>
            </w: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lang w:val="en-US" w:eastAsia="zh-CN"/>
              </w:rPr>
              <w:t>内容</w:t>
            </w:r>
          </w:p>
        </w:tc>
        <w:tc>
          <w:tcPr>
            <w:tcW w:w="913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7" w:type="dxa"/>
            <w:gridSpan w:val="3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应用开发方向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24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jc w:val="center"/>
            </w:pPr>
          </w:p>
          <w:p>
            <w:pPr>
              <w:pStyle w:val="2"/>
              <w:spacing w:before="0" w:after="0" w:line="240" w:lineRule="auto"/>
              <w:jc w:val="center"/>
            </w:pPr>
          </w:p>
          <w:p>
            <w:pPr>
              <w:pStyle w:val="2"/>
              <w:spacing w:before="0" w:after="0" w:line="240" w:lineRule="auto"/>
              <w:jc w:val="center"/>
            </w:pPr>
          </w:p>
          <w:p>
            <w:pPr>
              <w:pStyle w:val="2"/>
              <w:spacing w:before="0" w:after="0" w:line="240" w:lineRule="auto"/>
              <w:jc w:val="center"/>
            </w:pPr>
          </w:p>
          <w:p>
            <w:pPr>
              <w:pStyle w:val="2"/>
              <w:spacing w:before="0" w:after="0" w:line="240" w:lineRule="auto"/>
              <w:jc w:val="center"/>
            </w:pPr>
          </w:p>
          <w:p>
            <w:pPr>
              <w:pStyle w:val="2"/>
              <w:spacing w:before="0" w:after="0" w:line="240" w:lineRule="auto"/>
              <w:jc w:val="center"/>
            </w:pP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月1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至5月2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（星期日至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星期四）</w:t>
            </w: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虚拟现实技术的基本概念</w:t>
            </w:r>
          </w:p>
        </w:tc>
        <w:tc>
          <w:tcPr>
            <w:tcW w:w="913" w:type="dxa"/>
            <w:vMerge w:val="restart"/>
            <w:vAlign w:val="center"/>
          </w:tcPr>
          <w:p/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24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拟现实系统的分类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虚拟现实技术的发展和现状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图形显示设备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三维位置跟踪器、虚拟现实交互接口、触觉反馈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计算机基本组成原理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计算机操作系统简介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虚拟现实相关法律法规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虚拟现实引擎工具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编程基础_变量和数据类型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蓝图基础_事件节点的使用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蓝图基础_碰撞事件节点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蓝图基础_接口函数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蓝图基础_时间轴节点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蓝图基础_网格体制作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蓝图基础_类型转换节点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蓝图基础_电梯逻辑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蓝图基础_按钮控件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蓝图基础_媒体播放器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蓝图基础_关卡选择UI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蓝图基础_关卡烘培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蓝图基础_模型替换、项目打包和VR预览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软件测试_软件测试的概念和目的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软件测试报告_软件测试报告的模板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</w:tr>
    </w:tbl>
    <w:p>
      <w:pPr>
        <w:pStyle w:val="2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54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</w:rPr>
              <w:t>时间</w:t>
            </w: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lang w:val="en-US" w:eastAsia="zh-CN"/>
              </w:rPr>
              <w:t>内容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黑体" w:hAnsi="黑体" w:eastAsia="黑体" w:cs="黑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  <w:gridSpan w:val="3"/>
            <w:vAlign w:val="center"/>
          </w:tcPr>
          <w:p>
            <w:pPr>
              <w:pStyle w:val="2"/>
              <w:spacing w:before="0" w:after="0" w:line="240" w:lineRule="auto"/>
              <w:ind w:firstLine="32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内容设计方向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月1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至5月2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（星期日至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星期四）</w:t>
            </w:r>
          </w:p>
          <w:p/>
          <w:p/>
          <w:p/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虚拟现实技术的基本概念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24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拟现实系统的分类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虚拟现实技术的发展和现状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图形显示设备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三维位置跟踪器、虚拟现实交互接口、触觉反馈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计算机基本组成原理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计算机操作系统简介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虚拟现实相关法律法规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数据采集及建模基础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制作三维模型的建模基础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风格化场景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材质基础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处理图像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eastAsia="方正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虚拟现实引擎基础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eastAsia="方正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543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内容设计综合案例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eastAsia="方正仿宋_GB2312"/>
                <w:color w:val="auto"/>
                <w:szCs w:val="32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eastAsia="zh-CN"/>
        </w:rPr>
        <w:sectPr>
          <w:footerReference r:id="rId5" w:type="default"/>
          <w:pgSz w:w="11905" w:h="16838"/>
          <w:pgMar w:top="2098" w:right="1474" w:bottom="1984" w:left="1588" w:header="720" w:footer="720" w:gutter="0"/>
          <w:pgNumType w:fmt="numberInDash"/>
          <w:cols w:space="720" w:num="1"/>
        </w:sectPr>
      </w:pPr>
    </w:p>
    <w:p>
      <w:pPr>
        <w:pStyle w:val="2"/>
        <w:ind w:firstLine="0" w:firstLineChars="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20"/>
          <w:u w:val="none"/>
        </w:rPr>
        <w:t>线下课程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490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5月2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星期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四）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5月2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星期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五）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开班仪式，合影留念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考点管理办法宣贯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国家职业标准解读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tabs>
                <w:tab w:val="left" w:pos="811"/>
              </w:tabs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虚拟现实基础知识教程讲解及</w:t>
            </w:r>
            <w:r>
              <w:rPr>
                <w:rFonts w:hint="eastAsia" w:ascii="Times New Roman" w:hAnsi="Times New Roman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tabs>
                <w:tab w:val="left" w:pos="811"/>
              </w:tabs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虚拟现实应用开发教程讲解及</w:t>
            </w:r>
            <w:r>
              <w:rPr>
                <w:rFonts w:hint="eastAsia" w:ascii="Times New Roman" w:hAnsi="Times New Roman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5月2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星期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六）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虚拟现实内容设计教程讲解及</w:t>
            </w:r>
            <w:r>
              <w:rPr>
                <w:rFonts w:hint="eastAsia" w:ascii="Times New Roman" w:hAnsi="Times New Roman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pStyle w:val="2"/>
              <w:spacing w:before="0" w:after="0" w:line="240" w:lineRule="auto"/>
              <w:ind w:firstLine="32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5月2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日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星期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日）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4546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strike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学员返程</w:t>
            </w:r>
          </w:p>
        </w:tc>
      </w:tr>
    </w:tbl>
    <w:p>
      <w:pPr>
        <w:pStyle w:val="2"/>
        <w:ind w:firstLine="0" w:firstLineChars="0"/>
        <w:rPr>
          <w:rFonts w:hint="default" w:ascii="Times New Roman" w:hAnsi="Times New Roman" w:eastAsia="仿宋_GB2312" w:cs="Times New Roman"/>
          <w:i w:val="0"/>
          <w:strike w:val="0"/>
          <w:color w:val="auto"/>
          <w:sz w:val="32"/>
          <w:u w:val="none"/>
          <w:lang w:val="en-US" w:eastAsia="zh-CN"/>
        </w:rPr>
      </w:pPr>
    </w:p>
    <w:p>
      <w:pPr>
        <w:pStyle w:val="2"/>
        <w:ind w:firstLine="0" w:firstLineChars="0"/>
        <w:rPr>
          <w:rFonts w:hint="default" w:ascii="Times New Roman" w:hAnsi="Times New Roman" w:eastAsia="仿宋_GB2312" w:cs="Times New Roman"/>
          <w:i w:val="0"/>
          <w:strike w:val="0"/>
          <w:color w:val="auto"/>
          <w:sz w:val="32"/>
          <w:u w:val="none"/>
          <w:lang w:val="en-US" w:eastAsia="zh-CN"/>
        </w:rPr>
      </w:pPr>
      <w:bookmarkStart w:id="0" w:name="_GoBack"/>
      <w:bookmarkEnd w:id="0"/>
    </w:p>
    <w:sectPr>
      <w:footerReference r:id="rId6" w:type="default"/>
      <w:pgSz w:w="11905" w:h="16838"/>
      <w:pgMar w:top="2098" w:right="1474" w:bottom="1984" w:left="1588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20918D-8044-4C33-8455-F838E93567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E3B30B-1E89-4D33-BB57-70DE62D43E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DC84CD-FA65-4E02-96F0-1106BAA926D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15CE18-0C15-40CD-81BE-CF2AAFF1624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565A3526-750D-4FB7-9CC4-EC3AF29AA0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48F1339-91C2-4684-9A02-0D0062A6D6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zc5Njg1MWRlN2M3MDUyNGY1Nzc3NjlmNGM1NGUifQ=="/>
  </w:docVars>
  <w:rsids>
    <w:rsidRoot w:val="00000000"/>
    <w:rsid w:val="00F20DE5"/>
    <w:rsid w:val="012507AC"/>
    <w:rsid w:val="017F13E1"/>
    <w:rsid w:val="01CE6BB2"/>
    <w:rsid w:val="022A4591"/>
    <w:rsid w:val="03EF26E9"/>
    <w:rsid w:val="03FE6D35"/>
    <w:rsid w:val="04DE3A54"/>
    <w:rsid w:val="077E5490"/>
    <w:rsid w:val="07870CE0"/>
    <w:rsid w:val="088C5ADE"/>
    <w:rsid w:val="088D45BC"/>
    <w:rsid w:val="0896696E"/>
    <w:rsid w:val="08EE7EDE"/>
    <w:rsid w:val="0D014EBC"/>
    <w:rsid w:val="0DF92890"/>
    <w:rsid w:val="0FE62AA4"/>
    <w:rsid w:val="10C22AE3"/>
    <w:rsid w:val="1134590C"/>
    <w:rsid w:val="121641AC"/>
    <w:rsid w:val="12523F85"/>
    <w:rsid w:val="131944ED"/>
    <w:rsid w:val="15267F74"/>
    <w:rsid w:val="16297501"/>
    <w:rsid w:val="166D61DE"/>
    <w:rsid w:val="18807B12"/>
    <w:rsid w:val="18992836"/>
    <w:rsid w:val="196B24C5"/>
    <w:rsid w:val="1AB87E61"/>
    <w:rsid w:val="1BA710FC"/>
    <w:rsid w:val="1C454E16"/>
    <w:rsid w:val="1CED12E4"/>
    <w:rsid w:val="1E002D45"/>
    <w:rsid w:val="1E041FDC"/>
    <w:rsid w:val="1E72403F"/>
    <w:rsid w:val="1F8133FB"/>
    <w:rsid w:val="1FD262E1"/>
    <w:rsid w:val="23696C97"/>
    <w:rsid w:val="23775858"/>
    <w:rsid w:val="23D3788E"/>
    <w:rsid w:val="241B7FBA"/>
    <w:rsid w:val="244B63EC"/>
    <w:rsid w:val="271B1C66"/>
    <w:rsid w:val="276B2030"/>
    <w:rsid w:val="2C206CE0"/>
    <w:rsid w:val="2CF8596B"/>
    <w:rsid w:val="2D8A061B"/>
    <w:rsid w:val="2FB0643D"/>
    <w:rsid w:val="33351720"/>
    <w:rsid w:val="33F0483B"/>
    <w:rsid w:val="33F83031"/>
    <w:rsid w:val="373911AC"/>
    <w:rsid w:val="396103BA"/>
    <w:rsid w:val="39815DE3"/>
    <w:rsid w:val="3A6F0000"/>
    <w:rsid w:val="3B091033"/>
    <w:rsid w:val="3BAC7C11"/>
    <w:rsid w:val="3BC9431F"/>
    <w:rsid w:val="3E3068D7"/>
    <w:rsid w:val="3F9A7857"/>
    <w:rsid w:val="3FD37E62"/>
    <w:rsid w:val="40B8598C"/>
    <w:rsid w:val="41717DEF"/>
    <w:rsid w:val="419D24D5"/>
    <w:rsid w:val="41D34149"/>
    <w:rsid w:val="42BD5DBA"/>
    <w:rsid w:val="430542FE"/>
    <w:rsid w:val="43481000"/>
    <w:rsid w:val="440B6331"/>
    <w:rsid w:val="44585F64"/>
    <w:rsid w:val="44EB585A"/>
    <w:rsid w:val="49E40FE5"/>
    <w:rsid w:val="4B5859EE"/>
    <w:rsid w:val="4BC41E78"/>
    <w:rsid w:val="4BEE75D6"/>
    <w:rsid w:val="4D616AAD"/>
    <w:rsid w:val="50964CC0"/>
    <w:rsid w:val="512B2748"/>
    <w:rsid w:val="51DD1C60"/>
    <w:rsid w:val="53577AEE"/>
    <w:rsid w:val="53B14993"/>
    <w:rsid w:val="54736E13"/>
    <w:rsid w:val="555474FB"/>
    <w:rsid w:val="55E77D6B"/>
    <w:rsid w:val="56E16569"/>
    <w:rsid w:val="584410E0"/>
    <w:rsid w:val="59D071EA"/>
    <w:rsid w:val="5BC7073F"/>
    <w:rsid w:val="5C3F3848"/>
    <w:rsid w:val="5E341674"/>
    <w:rsid w:val="5E536786"/>
    <w:rsid w:val="5EC62C14"/>
    <w:rsid w:val="600D0289"/>
    <w:rsid w:val="60350B17"/>
    <w:rsid w:val="605620E0"/>
    <w:rsid w:val="605D6210"/>
    <w:rsid w:val="60E9701C"/>
    <w:rsid w:val="61ED21A0"/>
    <w:rsid w:val="625B20CE"/>
    <w:rsid w:val="62EA6AA3"/>
    <w:rsid w:val="660D430B"/>
    <w:rsid w:val="665D2167"/>
    <w:rsid w:val="67405654"/>
    <w:rsid w:val="674B0241"/>
    <w:rsid w:val="69FE1974"/>
    <w:rsid w:val="6A7C01EA"/>
    <w:rsid w:val="6AF86194"/>
    <w:rsid w:val="6D9E3BBD"/>
    <w:rsid w:val="6DFB5D0A"/>
    <w:rsid w:val="700304CA"/>
    <w:rsid w:val="703D6AAE"/>
    <w:rsid w:val="70A71C3D"/>
    <w:rsid w:val="70F573CC"/>
    <w:rsid w:val="714F4CEB"/>
    <w:rsid w:val="71EB4575"/>
    <w:rsid w:val="752049A7"/>
    <w:rsid w:val="78656BA2"/>
    <w:rsid w:val="787E247A"/>
    <w:rsid w:val="78E81900"/>
    <w:rsid w:val="7CC43048"/>
    <w:rsid w:val="7EF05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line="560" w:lineRule="exact"/>
      <w:ind w:firstLine="1120" w:firstLineChars="200"/>
    </w:pPr>
    <w:rPr>
      <w:rFonts w:eastAsia="仿宋_GB2312" w:cs="Times New Roman"/>
      <w:sz w:val="32"/>
      <w:szCs w:val="20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13">
    <w:name w:val="Table Grid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1943</Words>
  <Characters>2156</Characters>
  <TotalTime>0</TotalTime>
  <ScaleCrop>false</ScaleCrop>
  <LinksUpToDate>false</LinksUpToDate>
  <CharactersWithSpaces>2232</CharactersWithSpaces>
  <Application>WPS Office_11.8.2.12014_F1E327BC-269C-435d-A152-05C5408002CA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2022-05-31T14:33:00Z</dcterms:created>
  <dc:creator>Lenovo</dc:creator>
  <cp:lastModifiedBy>Administrator</cp:lastModifiedBy>
  <cp:lastPrinted>2024-02-04T07:43:00Z</cp:lastPrinted>
  <dcterms:modified xsi:type="dcterms:W3CDTF">2025-04-29T01:56:48Z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4291D516FF37455B8C40F50DD669CF5C</vt:lpwstr>
  </property>
  <property fmtid="{D5CDD505-2E9C-101B-9397-08002B2CF9AE}" pid="4" name="KSOTemplateDocerSaveRecord">
    <vt:lpwstr>eyJoZGlkIjoiZmZjZGYxYzJmYzE5YWM2YzQ0Y2M0ODUxYzc2MmVhNGMiLCJ1c2VySWQiOiIxNDQ5MTY4NTAxIn0=</vt:lpwstr>
  </property>
</Properties>
</file>